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Goal Sheet - Chapter 5 - The Spirit of Independence</w:t>
      </w:r>
    </w:p>
    <w:p w:rsidR="00000000" w:rsidDel="00000000" w:rsidP="00000000" w:rsidRDefault="00000000" w:rsidRPr="00000000">
      <w:pPr>
        <w:contextualSpacing w:val="0"/>
        <w:jc w:val="center"/>
      </w:pPr>
      <w:r w:rsidDel="00000000" w:rsidR="00000000" w:rsidRPr="00000000">
        <w:rPr>
          <w:rtl w:val="0"/>
        </w:rPr>
        <w:t xml:space="preserve">American History 8th Grade</w:t>
      </w:r>
    </w:p>
    <w:p w:rsidR="00000000" w:rsidDel="00000000" w:rsidP="00000000" w:rsidRDefault="00000000" w:rsidRPr="00000000">
      <w:pPr>
        <w:ind w:left="-720" w:right="-810" w:firstLine="0"/>
        <w:contextualSpacing w:val="0"/>
        <w:jc w:val="center"/>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Directions: </w:t>
      </w:r>
      <w:r w:rsidDel="00000000" w:rsidR="00000000" w:rsidRPr="00000000">
        <w:rPr>
          <w:rtl w:val="0"/>
        </w:rPr>
        <w:t xml:space="preserve">Complete each part of the Goal Sheet. Follow the directions for each part. The Goal Sheet is due on the day of the Chapter 5 Test. (___________________)</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Florida Standards:</w:t>
      </w:r>
    </w:p>
    <w:p w:rsidR="00000000" w:rsidDel="00000000" w:rsidP="00000000" w:rsidRDefault="00000000" w:rsidRPr="00000000">
      <w:pPr>
        <w:numPr>
          <w:ilvl w:val="0"/>
          <w:numId w:val="4"/>
        </w:numPr>
        <w:ind w:left="720" w:right="-810" w:hanging="360"/>
        <w:contextualSpacing w:val="1"/>
        <w:rPr>
          <w:sz w:val="16"/>
          <w:szCs w:val="16"/>
        </w:rPr>
      </w:pPr>
      <w:r w:rsidDel="00000000" w:rsidR="00000000" w:rsidRPr="00000000">
        <w:rPr>
          <w:sz w:val="16"/>
          <w:szCs w:val="16"/>
          <w:rtl w:val="0"/>
        </w:rPr>
        <w:t xml:space="preserve">SS.8.A.3.1- Explain the consequences of the French and Indian War in British policies for the American colonies from 1763-1774.</w:t>
      </w:r>
    </w:p>
    <w:p w:rsidR="00000000" w:rsidDel="00000000" w:rsidP="00000000" w:rsidRDefault="00000000" w:rsidRPr="00000000">
      <w:pPr>
        <w:numPr>
          <w:ilvl w:val="0"/>
          <w:numId w:val="4"/>
        </w:numPr>
        <w:ind w:left="720" w:right="-810" w:hanging="360"/>
        <w:contextualSpacing w:val="1"/>
        <w:rPr>
          <w:sz w:val="16"/>
          <w:szCs w:val="16"/>
        </w:rPr>
      </w:pPr>
      <w:r w:rsidDel="00000000" w:rsidR="00000000" w:rsidRPr="00000000">
        <w:rPr>
          <w:sz w:val="16"/>
          <w:szCs w:val="16"/>
          <w:rtl w:val="0"/>
        </w:rPr>
        <w:t xml:space="preserve">SS.8.A.3.2- Explain the American colonial reaction to British policy from 1763-1774. </w:t>
      </w:r>
    </w:p>
    <w:p w:rsidR="00000000" w:rsidDel="00000000" w:rsidP="00000000" w:rsidRDefault="00000000" w:rsidRPr="00000000">
      <w:pPr>
        <w:numPr>
          <w:ilvl w:val="0"/>
          <w:numId w:val="4"/>
        </w:numPr>
        <w:ind w:left="720" w:right="-810" w:hanging="360"/>
        <w:contextualSpacing w:val="1"/>
        <w:rPr>
          <w:sz w:val="16"/>
          <w:szCs w:val="16"/>
        </w:rPr>
      </w:pPr>
      <w:r w:rsidDel="00000000" w:rsidR="00000000" w:rsidRPr="00000000">
        <w:rPr>
          <w:sz w:val="16"/>
          <w:szCs w:val="16"/>
          <w:rtl w:val="0"/>
        </w:rPr>
        <w:t xml:space="preserve">SS.8.A.3.3- Recognize the contributions of the Founding Fathers during the Revolutionary efforts.</w:t>
      </w:r>
    </w:p>
    <w:p w:rsidR="00000000" w:rsidDel="00000000" w:rsidP="00000000" w:rsidRDefault="00000000" w:rsidRPr="00000000">
      <w:pPr>
        <w:numPr>
          <w:ilvl w:val="0"/>
          <w:numId w:val="4"/>
        </w:numPr>
        <w:ind w:left="720" w:right="-810" w:hanging="360"/>
        <w:contextualSpacing w:val="1"/>
        <w:rPr>
          <w:sz w:val="16"/>
          <w:szCs w:val="16"/>
        </w:rPr>
      </w:pPr>
      <w:r w:rsidDel="00000000" w:rsidR="00000000" w:rsidRPr="00000000">
        <w:rPr>
          <w:sz w:val="16"/>
          <w:szCs w:val="16"/>
          <w:rtl w:val="0"/>
        </w:rPr>
        <w:t xml:space="preserve">SS.8.A.3.5- Describe the influence of individuals on social and political developments during the Revolutionary era.</w:t>
      </w:r>
    </w:p>
    <w:p w:rsidR="00000000" w:rsidDel="00000000" w:rsidP="00000000" w:rsidRDefault="00000000" w:rsidRPr="00000000">
      <w:pPr>
        <w:numPr>
          <w:ilvl w:val="0"/>
          <w:numId w:val="4"/>
        </w:numPr>
        <w:ind w:left="720" w:right="-810" w:hanging="360"/>
        <w:contextualSpacing w:val="1"/>
        <w:rPr>
          <w:sz w:val="16"/>
          <w:szCs w:val="16"/>
        </w:rPr>
      </w:pPr>
      <w:r w:rsidDel="00000000" w:rsidR="00000000" w:rsidRPr="00000000">
        <w:rPr>
          <w:sz w:val="16"/>
          <w:szCs w:val="16"/>
          <w:rtl w:val="0"/>
        </w:rPr>
        <w:t xml:space="preserve">SS.8.A.3.7- Examine the structure, content, and consequences of the Declaration of Independence.</w:t>
      </w: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1: Vocabulary</w:t>
      </w:r>
    </w:p>
    <w:p w:rsidR="00000000" w:rsidDel="00000000" w:rsidP="00000000" w:rsidRDefault="00000000" w:rsidRPr="00000000">
      <w:pPr>
        <w:ind w:left="-720" w:right="-810" w:firstLine="0"/>
        <w:contextualSpacing w:val="0"/>
      </w:pPr>
      <w:r w:rsidDel="00000000" w:rsidR="00000000" w:rsidRPr="00000000">
        <w:rPr>
          <w:rtl w:val="0"/>
        </w:rPr>
        <w:t xml:space="preserve">Write a </w:t>
      </w:r>
      <w:r w:rsidDel="00000000" w:rsidR="00000000" w:rsidRPr="00000000">
        <w:rPr>
          <w:b w:val="1"/>
          <w:u w:val="single"/>
          <w:rtl w:val="0"/>
        </w:rPr>
        <w:t xml:space="preserve">complete definition</w:t>
      </w:r>
      <w:r w:rsidDel="00000000" w:rsidR="00000000" w:rsidRPr="00000000">
        <w:rPr>
          <w:rtl w:val="0"/>
        </w:rPr>
        <w:t xml:space="preserve"> for each term/concept. Be sure to include examples and accomplishments when appropriate.</w:t>
      </w:r>
    </w:p>
    <w:p w:rsidR="00000000" w:rsidDel="00000000" w:rsidP="00000000" w:rsidRDefault="00000000" w:rsidRPr="00000000">
      <w:pPr>
        <w:ind w:left="-720" w:right="-810" w:firstLine="0"/>
        <w:contextualSpacing w:val="0"/>
      </w:pPr>
      <w:r w:rsidDel="00000000" w:rsidR="00000000" w:rsidRPr="00000000">
        <w:rPr>
          <w:rtl w:val="0"/>
        </w:rPr>
      </w:r>
    </w:p>
    <w:tbl>
      <w:tblPr>
        <w:tblStyle w:val="Table1"/>
        <w:bidi w:val="0"/>
        <w:tblW w:w="1083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8670"/>
        <w:tblGridChange w:id="0">
          <w:tblGrid>
            <w:gridCol w:w="2160"/>
            <w:gridCol w:w="86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Definition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1. Writ of Assistance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Boycott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Repeal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Stamp Act (120)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Townshends Acts (121)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Boston Massacre (123)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 Propaganda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 Boston Tea Party (124)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 Minutemen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Loyalist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 Patriot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Lexington and Concord (129)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 Bunker Hill (130)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 Petition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 Second Continental Congress (134)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16. Declaration of Independence (138)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2: Essential Questions:</w:t>
      </w:r>
      <w:r w:rsidDel="00000000" w:rsidR="00000000" w:rsidRPr="00000000">
        <w:rPr>
          <w:rtl w:val="0"/>
        </w:rPr>
        <w:t xml:space="preserve"> </w:t>
      </w:r>
    </w:p>
    <w:p w:rsidR="00000000" w:rsidDel="00000000" w:rsidP="00000000" w:rsidRDefault="00000000" w:rsidRPr="00000000">
      <w:pPr>
        <w:ind w:left="-720" w:right="-810" w:firstLine="0"/>
        <w:contextualSpacing w:val="0"/>
      </w:pPr>
      <w:r w:rsidDel="00000000" w:rsidR="00000000" w:rsidRPr="00000000">
        <w:rPr>
          <w:rtl w:val="0"/>
        </w:rPr>
        <w:t xml:space="preserve">Write your answers in the space provided below. </w:t>
      </w:r>
      <w:r w:rsidDel="00000000" w:rsidR="00000000" w:rsidRPr="00000000">
        <w:rPr>
          <w:u w:val="single"/>
          <w:rtl w:val="0"/>
        </w:rPr>
        <w:t xml:space="preserve">All answers must be in complete sentences.</w:t>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numPr>
          <w:ilvl w:val="0"/>
          <w:numId w:val="2"/>
        </w:numPr>
        <w:ind w:left="720" w:right="-810" w:hanging="360"/>
        <w:contextualSpacing w:val="1"/>
        <w:rPr/>
      </w:pPr>
      <w:r w:rsidDel="00000000" w:rsidR="00000000" w:rsidRPr="00000000">
        <w:rPr>
          <w:rtl w:val="0"/>
        </w:rPr>
        <w:t xml:space="preserve">How did the colonists react to British policies such as the Stamp Act?</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2"/>
        </w:numPr>
        <w:ind w:left="720" w:right="-810" w:hanging="360"/>
        <w:contextualSpacing w:val="1"/>
        <w:rPr>
          <w:u w:val="none"/>
        </w:rPr>
      </w:pPr>
      <w:r w:rsidDel="00000000" w:rsidR="00000000" w:rsidRPr="00000000">
        <w:rPr>
          <w:rtl w:val="0"/>
        </w:rPr>
        <w:t xml:space="preserve">How did the Colonists react to the Boston Massacre?</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2"/>
        </w:numPr>
        <w:ind w:left="720" w:right="-810" w:hanging="360"/>
        <w:contextualSpacing w:val="1"/>
        <w:rPr>
          <w:u w:val="none"/>
        </w:rPr>
      </w:pPr>
      <w:r w:rsidDel="00000000" w:rsidR="00000000" w:rsidRPr="00000000">
        <w:rPr>
          <w:rtl w:val="0"/>
        </w:rPr>
        <w:t xml:space="preserve">What was the purpose of the Continental Congress?</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3: Document Analysis:</w:t>
      </w:r>
      <w:r w:rsidDel="00000000" w:rsidR="00000000" w:rsidRPr="00000000">
        <w:rPr>
          <w:rtl w:val="0"/>
        </w:rPr>
        <w:t xml:space="preserve"> For the questions below read the short passage and </w:t>
      </w:r>
      <w:r w:rsidDel="00000000" w:rsidR="00000000" w:rsidRPr="00000000">
        <w:rPr>
          <w:b w:val="1"/>
          <w:u w:val="single"/>
          <w:rtl w:val="0"/>
        </w:rPr>
        <w:t xml:space="preserve">answer in complete sentences</w:t>
      </w: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i w:val="1"/>
          <w:rtl w:val="0"/>
        </w:rPr>
        <w:t xml:space="preserve">“When in the Course of human events, it becomes necessary for one people to dissolve the political bands which have connected them with another, …. We hold these truths to be self-evident, that all men are created equal, that they are endowed by their Creator with certain unalienable Rights, that among these are Life, Liberty, and the pursuit of Happiness. That to secure these rights, governments are instituted among Men, … That whenever any Form of Government becomes destructive of these ends, it is the Right of the People to alter or abolish it”</w:t>
      </w:r>
    </w:p>
    <w:p w:rsidR="00000000" w:rsidDel="00000000" w:rsidP="00000000" w:rsidRDefault="00000000" w:rsidRPr="00000000">
      <w:pPr>
        <w:numPr>
          <w:ilvl w:val="0"/>
          <w:numId w:val="3"/>
        </w:numPr>
        <w:ind w:left="6480" w:right="-810" w:hanging="360"/>
        <w:contextualSpacing w:val="1"/>
        <w:rPr>
          <w:i w:val="1"/>
        </w:rPr>
      </w:pPr>
      <w:r w:rsidDel="00000000" w:rsidR="00000000" w:rsidRPr="00000000">
        <w:rPr>
          <w:i w:val="1"/>
          <w:rtl w:val="0"/>
        </w:rPr>
        <w:t xml:space="preserve">The Declaration of Independence</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1"/>
        </w:numPr>
        <w:ind w:left="720" w:right="-810" w:hanging="360"/>
        <w:contextualSpacing w:val="1"/>
        <w:rPr>
          <w:u w:val="none"/>
        </w:rPr>
      </w:pPr>
      <w:r w:rsidDel="00000000" w:rsidR="00000000" w:rsidRPr="00000000">
        <w:rPr>
          <w:rtl w:val="0"/>
        </w:rPr>
        <w:t xml:space="preserve">What does the author mean when he says “for one people to dissolve all political bands?”</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1"/>
        </w:numPr>
        <w:ind w:left="720" w:right="-810" w:hanging="360"/>
        <w:contextualSpacing w:val="1"/>
        <w:rPr>
          <w:u w:val="none"/>
        </w:rPr>
      </w:pPr>
      <w:r w:rsidDel="00000000" w:rsidR="00000000" w:rsidRPr="00000000">
        <w:rPr>
          <w:rtl w:val="0"/>
        </w:rPr>
        <w:t xml:space="preserve">What Rights does the author believe all men are born with?</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1"/>
        </w:numPr>
        <w:ind w:left="720" w:right="-810" w:hanging="360"/>
        <w:contextualSpacing w:val="1"/>
        <w:rPr>
          <w:u w:val="none"/>
        </w:rPr>
      </w:pPr>
      <w:r w:rsidDel="00000000" w:rsidR="00000000" w:rsidRPr="00000000">
        <w:rPr>
          <w:rtl w:val="0"/>
        </w:rPr>
        <w:t xml:space="preserve">According to the author why are governments established?</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1"/>
        </w:numPr>
        <w:ind w:left="720" w:right="-810" w:hanging="360"/>
        <w:contextualSpacing w:val="1"/>
        <w:rPr>
          <w:u w:val="none"/>
        </w:rPr>
      </w:pPr>
      <w:r w:rsidDel="00000000" w:rsidR="00000000" w:rsidRPr="00000000">
        <w:rPr>
          <w:rtl w:val="0"/>
        </w:rPr>
        <w:t xml:space="preserve">What happens if a government fails to uphold the rights of the people?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6480" w:firstLine="6120"/>
      </w:pPr>
      <w:rPr>
        <w:u w:val="none"/>
      </w:rPr>
    </w:lvl>
    <w:lvl w:ilvl="1">
      <w:start w:val="1"/>
      <w:numFmt w:val="bullet"/>
      <w:lvlText w:val="-"/>
      <w:lvlJc w:val="left"/>
      <w:pPr>
        <w:ind w:left="7200" w:firstLine="6840"/>
      </w:pPr>
      <w:rPr>
        <w:u w:val="none"/>
      </w:rPr>
    </w:lvl>
    <w:lvl w:ilvl="2">
      <w:start w:val="1"/>
      <w:numFmt w:val="bullet"/>
      <w:lvlText w:val="-"/>
      <w:lvlJc w:val="left"/>
      <w:pPr>
        <w:ind w:left="7920" w:firstLine="7560"/>
      </w:pPr>
      <w:rPr>
        <w:u w:val="none"/>
      </w:rPr>
    </w:lvl>
    <w:lvl w:ilvl="3">
      <w:start w:val="1"/>
      <w:numFmt w:val="bullet"/>
      <w:lvlText w:val="-"/>
      <w:lvlJc w:val="left"/>
      <w:pPr>
        <w:ind w:left="8640" w:firstLine="8280"/>
      </w:pPr>
      <w:rPr>
        <w:u w:val="none"/>
      </w:rPr>
    </w:lvl>
    <w:lvl w:ilvl="4">
      <w:start w:val="1"/>
      <w:numFmt w:val="bullet"/>
      <w:lvlText w:val="-"/>
      <w:lvlJc w:val="left"/>
      <w:pPr>
        <w:ind w:left="9360" w:firstLine="9000"/>
      </w:pPr>
      <w:rPr>
        <w:u w:val="none"/>
      </w:rPr>
    </w:lvl>
    <w:lvl w:ilvl="5">
      <w:start w:val="1"/>
      <w:numFmt w:val="bullet"/>
      <w:lvlText w:val="-"/>
      <w:lvlJc w:val="left"/>
      <w:pPr>
        <w:ind w:left="10080" w:firstLine="9720"/>
      </w:pPr>
      <w:rPr>
        <w:u w:val="none"/>
      </w:rPr>
    </w:lvl>
    <w:lvl w:ilvl="6">
      <w:start w:val="1"/>
      <w:numFmt w:val="bullet"/>
      <w:lvlText w:val="-"/>
      <w:lvlJc w:val="left"/>
      <w:pPr>
        <w:ind w:left="10800" w:firstLine="10440"/>
      </w:pPr>
      <w:rPr>
        <w:u w:val="none"/>
      </w:rPr>
    </w:lvl>
    <w:lvl w:ilvl="7">
      <w:start w:val="1"/>
      <w:numFmt w:val="bullet"/>
      <w:lvlText w:val="-"/>
      <w:lvlJc w:val="left"/>
      <w:pPr>
        <w:ind w:left="11520" w:firstLine="11160"/>
      </w:pPr>
      <w:rPr>
        <w:u w:val="none"/>
      </w:rPr>
    </w:lvl>
    <w:lvl w:ilvl="8">
      <w:start w:val="1"/>
      <w:numFmt w:val="bullet"/>
      <w:lvlText w:val="-"/>
      <w:lvlJc w:val="left"/>
      <w:pPr>
        <w:ind w:left="12240" w:firstLine="1188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