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/>
        <w:contextualSpacing w:val="0"/>
        <w:jc w:val="center"/>
        <w:rPr>
          <w:rFonts w:ascii="Permanent Marker" w:cs="Permanent Marker" w:eastAsia="Permanent Marker" w:hAnsi="Permanent Marker"/>
          <w:b w:val="1"/>
          <w:u w:val="single"/>
        </w:rPr>
      </w:pPr>
      <w:bookmarkStart w:colFirst="0" w:colLast="0" w:name="_eldcp5hf8t2" w:id="0"/>
      <w:bookmarkEnd w:id="0"/>
      <w:r w:rsidDel="00000000" w:rsidR="00000000" w:rsidRPr="00000000">
        <w:rPr>
          <w:rFonts w:ascii="Permanent Marker" w:cs="Permanent Marker" w:eastAsia="Permanent Marker" w:hAnsi="Permanent Marker"/>
          <w:b w:val="1"/>
          <w:u w:val="single"/>
          <w:rtl w:val="0"/>
        </w:rPr>
        <w:t xml:space="preserve">Colonial Land Claims 1750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6819900" cy="3776663"/>
            <wp:effectExtent b="38100" l="38100" r="38100" t="381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3776663"/>
                    </a:xfrm>
                    <a:prstGeom prst="rect"/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British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French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Spain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Unclaimed Land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Directions: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LABEL the British Colonies and COLOR them GREEN.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LABEL New France and COLOR the area PURPLE.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LABEL New Spain and COLOR the area YELLOW.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 each of these colors to the Map Key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LABEL the following cities on the map: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Boston</w:t>
        <w:tab/>
        <w:tab/>
        <w:tab/>
        <w:t xml:space="preserve">c. Charleston</w:t>
        <w:tab/>
        <w:tab/>
        <w:t xml:space="preserve">e. Philadelphia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New York</w:t>
        <w:tab/>
        <w:tab/>
        <w:t xml:space="preserve">d. St Augustine</w:t>
        <w:tab/>
        <w:t xml:space="preserve">f. New Orleans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LABEL the following bodies of water: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Atlantic Ocean</w:t>
        <w:tab/>
        <w:tab/>
        <w:t xml:space="preserve">b. Pacific Ocean</w:t>
        <w:tab/>
        <w:t xml:space="preserve">c. Gulf of Mexico</w:t>
        <w:tab/>
        <w:t xml:space="preserve">d. Mississippi River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questions: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48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European power claimed the most territory in North America?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48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Which nation’s land claims seem to be the most settled and populated? </w:t>
      </w:r>
    </w:p>
    <w:p w:rsidR="00000000" w:rsidDel="00000000" w:rsidP="00000000" w:rsidRDefault="00000000" w:rsidRPr="00000000">
      <w:pPr>
        <w:numPr>
          <w:ilvl w:val="1"/>
          <w:numId w:val="1"/>
        </w:numPr>
        <w:pBdr/>
        <w:spacing w:line="48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effect might these nations’ land claims have on the relations between them?</w:t>
      </w:r>
    </w:p>
    <w:sectPr>
      <w:headerReference r:id="rId6" w:type="default"/>
      <w:pgSz w:h="15840" w:w="12240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ermanent Marker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  <w:t xml:space="preserve">Name: _________________________________________________ Date: _______________ Period: 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