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r w:rsidDel="00000000" w:rsidR="00000000" w:rsidRPr="00000000">
        <w:rPr>
          <w:b w:val="1"/>
          <w:sz w:val="28"/>
          <w:szCs w:val="28"/>
          <w:u w:val="single"/>
          <w:rtl w:val="0"/>
        </w:rPr>
        <w:t xml:space="preserve">Goal Sheet - Chapter 12 - The Jackson Era</w:t>
      </w:r>
    </w:p>
    <w:p w:rsidR="00000000" w:rsidDel="00000000" w:rsidP="00000000" w:rsidRDefault="00000000" w:rsidRPr="00000000">
      <w:pPr>
        <w:spacing w:line="240" w:lineRule="auto"/>
        <w:contextualSpacing w:val="0"/>
        <w:jc w:val="center"/>
      </w:pPr>
      <w:r w:rsidDel="00000000" w:rsidR="00000000" w:rsidRPr="00000000">
        <w:rPr>
          <w:rtl w:val="0"/>
        </w:rPr>
        <w:t xml:space="preserve">American History 8th Grade</w:t>
      </w:r>
    </w:p>
    <w:p w:rsidR="00000000" w:rsidDel="00000000" w:rsidP="00000000" w:rsidRDefault="00000000" w:rsidRPr="00000000">
      <w:pPr>
        <w:spacing w:line="240" w:lineRule="auto"/>
        <w:contextualSpacing w:val="0"/>
        <w:jc w:val="center"/>
      </w:pPr>
      <w:hyperlink r:id="rId5">
        <w:r w:rsidDel="00000000" w:rsidR="00000000" w:rsidRPr="00000000">
          <w:rPr>
            <w:color w:val="1155cc"/>
            <w:sz w:val="16"/>
            <w:szCs w:val="16"/>
            <w:u w:val="single"/>
            <w:rtl w:val="0"/>
          </w:rPr>
          <w:t xml:space="preserve">www.MrGreenpchs.weebly.com</w:t>
        </w:r>
      </w:hyperlink>
      <w:r w:rsidDel="00000000" w:rsidR="00000000" w:rsidRPr="00000000">
        <w:rPr>
          <w:sz w:val="16"/>
          <w:szCs w:val="16"/>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Directions: </w:t>
      </w:r>
      <w:r w:rsidDel="00000000" w:rsidR="00000000" w:rsidRPr="00000000">
        <w:rPr>
          <w:sz w:val="20"/>
          <w:szCs w:val="20"/>
          <w:rtl w:val="0"/>
        </w:rPr>
        <w:t xml:space="preserve">Complete each part of the Goal Sheet. Follow the directions for each part. The Goal Sheet is due on the day of the Chapter 12 Test. (___________________)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Florida Standards: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rPr>
      </w:pPr>
      <w:r w:rsidDel="00000000" w:rsidR="00000000" w:rsidRPr="00000000">
        <w:rPr>
          <w:b w:val="1"/>
          <w:sz w:val="16"/>
          <w:szCs w:val="16"/>
          <w:highlight w:val="white"/>
          <w:rtl w:val="0"/>
        </w:rPr>
        <w:t xml:space="preserve">SS.8.A.4.1- Examine the causes, course, and consequences of US westward expansion and its growing diplomatic assertiveness. </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rPr>
      </w:pPr>
      <w:r w:rsidDel="00000000" w:rsidR="00000000" w:rsidRPr="00000000">
        <w:rPr>
          <w:b w:val="1"/>
          <w:sz w:val="16"/>
          <w:szCs w:val="16"/>
          <w:highlight w:val="white"/>
          <w:rtl w:val="0"/>
        </w:rPr>
        <w:t xml:space="preserve">SS.8.A.4.2- Describe the debate surrounding the spread of slavery in western territories and Florida.</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u w:val="none"/>
        </w:rPr>
      </w:pPr>
      <w:r w:rsidDel="00000000" w:rsidR="00000000" w:rsidRPr="00000000">
        <w:rPr>
          <w:b w:val="1"/>
          <w:sz w:val="16"/>
          <w:szCs w:val="16"/>
          <w:highlight w:val="white"/>
          <w:rtl w:val="0"/>
        </w:rPr>
        <w:t xml:space="preserve">SS.8.A.4.3- Examine the experiences and perspectives of significant groups during the era in American History.</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u w:val="none"/>
        </w:rPr>
      </w:pPr>
      <w:r w:rsidDel="00000000" w:rsidR="00000000" w:rsidRPr="00000000">
        <w:rPr>
          <w:b w:val="1"/>
          <w:sz w:val="16"/>
          <w:szCs w:val="16"/>
          <w:highlight w:val="white"/>
          <w:rtl w:val="0"/>
        </w:rPr>
        <w:t xml:space="preserve">SS.8.A.4.4- Discuss the impact of westward expansion on cultural practices and migration patterns of Native Americans and African slave population. </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rPr>
      </w:pPr>
      <w:r w:rsidDel="00000000" w:rsidR="00000000" w:rsidRPr="00000000">
        <w:rPr>
          <w:b w:val="1"/>
          <w:sz w:val="16"/>
          <w:szCs w:val="16"/>
          <w:highlight w:val="white"/>
          <w:rtl w:val="0"/>
        </w:rPr>
        <w:t xml:space="preserve">SS.8.A.4.8- Describe the influence of individual on social and political developments of this era in American history.</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rPr>
      </w:pPr>
      <w:r w:rsidDel="00000000" w:rsidR="00000000" w:rsidRPr="00000000">
        <w:rPr>
          <w:b w:val="1"/>
          <w:sz w:val="16"/>
          <w:szCs w:val="16"/>
          <w:highlight w:val="white"/>
          <w:rtl w:val="0"/>
        </w:rPr>
        <w:t xml:space="preserve">SS.8.A.4.13- Explain the consequences of landmark Supreme Court cases in this era of American history.</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u w:val="none"/>
        </w:rPr>
      </w:pPr>
      <w:r w:rsidDel="00000000" w:rsidR="00000000" w:rsidRPr="00000000">
        <w:rPr>
          <w:b w:val="1"/>
          <w:sz w:val="16"/>
          <w:szCs w:val="16"/>
          <w:highlight w:val="white"/>
          <w:rtl w:val="0"/>
        </w:rPr>
        <w:t xml:space="preserve">SS.8.A.4.16- Identify key ideas and influences of Jacksonian democracy. </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u w:val="none"/>
        </w:rPr>
      </w:pPr>
      <w:r w:rsidDel="00000000" w:rsidR="00000000" w:rsidRPr="00000000">
        <w:rPr>
          <w:b w:val="1"/>
          <w:sz w:val="16"/>
          <w:szCs w:val="16"/>
          <w:highlight w:val="white"/>
          <w:rtl w:val="0"/>
        </w:rPr>
        <w:t xml:space="preserve">SS.8.A.4.17- Examine key events and people in Florida History as each impacts this era of American History.</w:t>
      </w:r>
    </w:p>
    <w:p w:rsidR="00000000" w:rsidDel="00000000" w:rsidP="00000000" w:rsidRDefault="00000000" w:rsidRPr="00000000">
      <w:pPr>
        <w:numPr>
          <w:ilvl w:val="0"/>
          <w:numId w:val="2"/>
        </w:numPr>
        <w:spacing w:line="240" w:lineRule="auto"/>
        <w:ind w:left="720" w:hanging="360"/>
        <w:contextualSpacing w:val="1"/>
        <w:rPr>
          <w:b w:val="1"/>
          <w:sz w:val="16"/>
          <w:szCs w:val="16"/>
          <w:highlight w:val="white"/>
          <w:u w:val="none"/>
        </w:rPr>
      </w:pPr>
      <w:r w:rsidDel="00000000" w:rsidR="00000000" w:rsidRPr="00000000">
        <w:rPr>
          <w:b w:val="1"/>
          <w:sz w:val="16"/>
          <w:szCs w:val="16"/>
          <w:highlight w:val="white"/>
          <w:rtl w:val="0"/>
        </w:rPr>
        <w:t xml:space="preserve">SS.8.A.4.18- Examine the experiences and perspectives of different ethnic, national, and religious groups in Florida during this period.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PART 1: Vocabulary: </w:t>
      </w:r>
      <w:r w:rsidDel="00000000" w:rsidR="00000000" w:rsidRPr="00000000">
        <w:rPr>
          <w:sz w:val="20"/>
          <w:szCs w:val="20"/>
          <w:rtl w:val="0"/>
        </w:rPr>
        <w:t xml:space="preserve">Write a </w:t>
      </w:r>
      <w:r w:rsidDel="00000000" w:rsidR="00000000" w:rsidRPr="00000000">
        <w:rPr>
          <w:b w:val="1"/>
          <w:sz w:val="20"/>
          <w:szCs w:val="20"/>
          <w:u w:val="single"/>
          <w:rtl w:val="0"/>
        </w:rPr>
        <w:t xml:space="preserve">complete definition</w:t>
      </w:r>
      <w:r w:rsidDel="00000000" w:rsidR="00000000" w:rsidRPr="00000000">
        <w:rPr>
          <w:sz w:val="20"/>
          <w:szCs w:val="20"/>
          <w:rtl w:val="0"/>
        </w:rPr>
        <w:t xml:space="preserve"> for each term/concept. Be sure to include examples and accomplishments when appropriate.</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8460"/>
        <w:tblGridChange w:id="0">
          <w:tblGrid>
            <w:gridCol w:w="2340"/>
            <w:gridCol w:w="84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Term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0"/>
                <w:szCs w:val="20"/>
                <w:u w:val="single"/>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1. Favorite 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Plurality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Mudslinging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Bureaucracy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Spoils System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Nominating Convention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Relocate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Federal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Cherokee v Georgia (337)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Trail of Tears (338)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Seminole Wars (340)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Veto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 Symbol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 Institution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PART 2: Essential Questions-</w:t>
      </w:r>
      <w:r w:rsidDel="00000000" w:rsidR="00000000" w:rsidRPr="00000000">
        <w:rPr>
          <w:rtl w:val="0"/>
        </w:rPr>
        <w:t xml:space="preserve"> Write your answers in the space provided below. </w:t>
      </w:r>
      <w:r w:rsidDel="00000000" w:rsidR="00000000" w:rsidRPr="00000000">
        <w:rPr>
          <w:u w:val="single"/>
          <w:rtl w:val="0"/>
        </w:rPr>
        <w:t xml:space="preserve">All answers must be in complete sentences.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Use the following terms in a sentence that illustrates how the terms are connected.</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Bureaucracy</w:t>
        <w:tab/>
        <w:tab/>
        <w:t xml:space="preserve">b. Spoils System</w:t>
        <w:tab/>
        <w:tab/>
        <w:t xml:space="preserve">c. Andrew Jackson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Use the term relocate in a sentence to describe the relationship between the United States and Native Americans in the 1830s.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Use the term veto in a sentence that demonstrates your understanding of the term.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PART 3: Document Analysis</w:t>
      </w:r>
      <w:r w:rsidDel="00000000" w:rsidR="00000000" w:rsidRPr="00000000">
        <w:rPr>
          <w:b w:val="1"/>
          <w:rtl w:val="0"/>
        </w:rPr>
        <w:t xml:space="preserve">:</w:t>
      </w:r>
      <w:r w:rsidDel="00000000" w:rsidR="00000000" w:rsidRPr="00000000">
        <w:rPr>
          <w:rtl w:val="0"/>
        </w:rPr>
        <w:t xml:space="preserve"> </w:t>
      </w:r>
      <w:r w:rsidDel="00000000" w:rsidR="00000000" w:rsidRPr="00000000">
        <w:rPr>
          <w:sz w:val="20"/>
          <w:szCs w:val="20"/>
          <w:rtl w:val="0"/>
        </w:rPr>
        <w:t xml:space="preserve">For the questions below read the short passage and select the letter that best answers each question.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8"/>
          <w:szCs w:val="28"/>
          <w:rtl w:val="0"/>
        </w:rPr>
        <w:t xml:space="preserve">“A false Delegation,... proceeded to Washington City with this pretended treaty, and by the false and fraudulent representations replaced the legal and accredited Delegation of the Cherokee people, and obtained for this instrument,... the recognition of the United States Government. And now it is presented to us a treaty, ratified by the Senate, and approved by the President.”</w:t>
      </w:r>
    </w:p>
    <w:p w:rsidR="00000000" w:rsidDel="00000000" w:rsidP="00000000" w:rsidRDefault="00000000" w:rsidRPr="00000000">
      <w:pPr>
        <w:numPr>
          <w:ilvl w:val="0"/>
          <w:numId w:val="4"/>
        </w:numPr>
        <w:spacing w:line="240" w:lineRule="auto"/>
        <w:ind w:left="5760" w:hanging="360"/>
        <w:contextualSpacing w:val="1"/>
        <w:rPr>
          <w:i w:val="1"/>
          <w:sz w:val="24"/>
          <w:szCs w:val="24"/>
        </w:rPr>
      </w:pPr>
      <w:r w:rsidDel="00000000" w:rsidR="00000000" w:rsidRPr="00000000">
        <w:rPr>
          <w:i w:val="1"/>
          <w:sz w:val="24"/>
          <w:szCs w:val="24"/>
          <w:rtl w:val="0"/>
        </w:rPr>
        <w:t xml:space="preserve">John Ross,a chief of the Cherokee Nation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_______ What does Ross feel about the treaty?</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He thinks Congress made a mistake and will correct it.</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He believes it was not negotiated by true representatives if his people.</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He is happy that the treaty was ratified by the Senate.</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He favors the treaty and wants Congress to recognize and enforce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_______ Ross thinks the treaty is</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a legal document.</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the best the Cherokees can get.</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false and illegal.</w:t>
      </w:r>
    </w:p>
    <w:p w:rsidR="00000000" w:rsidDel="00000000" w:rsidP="00000000" w:rsidRDefault="00000000" w:rsidRPr="00000000">
      <w:pPr>
        <w:numPr>
          <w:ilvl w:val="1"/>
          <w:numId w:val="3"/>
        </w:numPr>
        <w:spacing w:line="240" w:lineRule="auto"/>
        <w:ind w:left="1440" w:hanging="360"/>
        <w:contextualSpacing w:val="1"/>
        <w:rPr>
          <w:sz w:val="24"/>
          <w:szCs w:val="24"/>
          <w:u w:val="none"/>
        </w:rPr>
      </w:pPr>
      <w:r w:rsidDel="00000000" w:rsidR="00000000" w:rsidRPr="00000000">
        <w:rPr>
          <w:sz w:val="24"/>
          <w:szCs w:val="24"/>
          <w:rtl w:val="0"/>
        </w:rPr>
        <w:t xml:space="preserve">like previous US treaties with the Cherokee. </w:t>
      </w:r>
      <w:r w:rsidDel="00000000" w:rsidR="00000000" w:rsidRPr="00000000">
        <w:rPr>
          <w:rtl w:val="0"/>
        </w:rPr>
      </w:r>
    </w:p>
    <w:sectPr>
      <w:headerReference r:id="rId6" w:type="default"/>
      <w:pgSz w:h="15840" w:w="12240"/>
      <w:pgMar w:bottom="72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_________________________________________________ Date: ________________ Period: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5760" w:firstLine="5400"/>
      </w:pPr>
      <w:rPr>
        <w:u w:val="none"/>
      </w:rPr>
    </w:lvl>
    <w:lvl w:ilvl="1">
      <w:start w:val="1"/>
      <w:numFmt w:val="bullet"/>
      <w:lvlText w:val="-"/>
      <w:lvlJc w:val="left"/>
      <w:pPr>
        <w:ind w:left="6480" w:firstLine="6120"/>
      </w:pPr>
      <w:rPr>
        <w:u w:val="none"/>
      </w:rPr>
    </w:lvl>
    <w:lvl w:ilvl="2">
      <w:start w:val="1"/>
      <w:numFmt w:val="bullet"/>
      <w:lvlText w:val="-"/>
      <w:lvlJc w:val="left"/>
      <w:pPr>
        <w:ind w:left="7200" w:firstLine="6840"/>
      </w:pPr>
      <w:rPr>
        <w:u w:val="none"/>
      </w:rPr>
    </w:lvl>
    <w:lvl w:ilvl="3">
      <w:start w:val="1"/>
      <w:numFmt w:val="bullet"/>
      <w:lvlText w:val="-"/>
      <w:lvlJc w:val="left"/>
      <w:pPr>
        <w:ind w:left="7920" w:firstLine="7560"/>
      </w:pPr>
      <w:rPr>
        <w:u w:val="none"/>
      </w:rPr>
    </w:lvl>
    <w:lvl w:ilvl="4">
      <w:start w:val="1"/>
      <w:numFmt w:val="bullet"/>
      <w:lvlText w:val="-"/>
      <w:lvlJc w:val="left"/>
      <w:pPr>
        <w:ind w:left="8640" w:firstLine="8280"/>
      </w:pPr>
      <w:rPr>
        <w:u w:val="none"/>
      </w:rPr>
    </w:lvl>
    <w:lvl w:ilvl="5">
      <w:start w:val="1"/>
      <w:numFmt w:val="bullet"/>
      <w:lvlText w:val="-"/>
      <w:lvlJc w:val="left"/>
      <w:pPr>
        <w:ind w:left="9360" w:firstLine="9000"/>
      </w:pPr>
      <w:rPr>
        <w:u w:val="none"/>
      </w:rPr>
    </w:lvl>
    <w:lvl w:ilvl="6">
      <w:start w:val="1"/>
      <w:numFmt w:val="bullet"/>
      <w:lvlText w:val="-"/>
      <w:lvlJc w:val="left"/>
      <w:pPr>
        <w:ind w:left="10080" w:firstLine="9720"/>
      </w:pPr>
      <w:rPr>
        <w:u w:val="none"/>
      </w:rPr>
    </w:lvl>
    <w:lvl w:ilvl="7">
      <w:start w:val="1"/>
      <w:numFmt w:val="bullet"/>
      <w:lvlText w:val="-"/>
      <w:lvlJc w:val="left"/>
      <w:pPr>
        <w:ind w:left="10800" w:firstLine="10440"/>
      </w:pPr>
      <w:rPr>
        <w:u w:val="none"/>
      </w:rPr>
    </w:lvl>
    <w:lvl w:ilvl="8">
      <w:start w:val="1"/>
      <w:numFmt w:val="bullet"/>
      <w:lvlText w:val="-"/>
      <w:lvlJc w:val="left"/>
      <w:pPr>
        <w:ind w:left="11520" w:firstLine="111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rgreenpchs.weebly.com" TargetMode="External"/><Relationship Id="rId6" Type="http://schemas.openxmlformats.org/officeDocument/2006/relationships/header" Target="header1.xml"/></Relationships>
</file>