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>
          <w:sz w:val="20"/>
          <w:szCs w:val="20"/>
        </w:rPr>
        <w:t xml:space="preserve">Name: ___________________</w:t>
        <w:tab/>
        <w:tab/>
        <w:tab/>
        <w:tab/>
        <w:tab/>
        <w:tab/>
        <w:tab/>
        <w:t xml:space="preserve">Period: ______</w:t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>
          <w:sz w:val="20"/>
          <w:szCs w:val="20"/>
        </w:rPr>
        <w:t xml:space="preserve"> </w:t>
      </w:r>
      <w:r w:rsidDel="00000000" w:rsidR="00000000" w:rsidRPr="00000000">
        <w:rPr>
          <w:b w:val="1"/>
          <w:sz w:val="20"/>
          <w:szCs w:val="20"/>
          <w:u w:val="single"/>
        </w:rPr>
        <w:t xml:space="preserve">Directions</w:t>
      </w:r>
      <w:r w:rsidDel="00000000" w:rsidR="00000000" w:rsidRPr="00000000">
        <w:rPr>
          <w:sz w:val="20"/>
          <w:szCs w:val="20"/>
        </w:rPr>
        <w:t xml:space="preserve">: Complete each part of the Goal Sheet. Follow the directions that apply to each part. The Goal Sheet is due the day of the Unit 10 Test (____________).</w:t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line="240" w:lineRule="auto"/>
        <w:ind w:left="-900" w:right="-720" w:firstLine="0"/>
        <w:contextualSpacing w:val="0"/>
      </w:pPr>
      <w:r w:rsidDel="00000000" w:rsidR="00000000" w:rsidRPr="00000000">
        <w:rPr>
          <w:b w:val="1"/>
          <w:sz w:val="20"/>
          <w:szCs w:val="20"/>
        </w:rPr>
        <w:t xml:space="preserve">Objectives:</w:t>
      </w:r>
    </w:p>
    <w:p w:rsidR="00000000" w:rsidDel="00000000" w:rsidP="00000000" w:rsidRDefault="00000000" w:rsidRPr="00000000">
      <w:pPr>
        <w:spacing w:line="240" w:lineRule="auto"/>
        <w:ind w:left="-900" w:right="-720" w:firstLine="0"/>
        <w:contextualSpacing w:val="0"/>
      </w:pPr>
      <w:r w:rsidDel="00000000" w:rsidR="00000000" w:rsidRPr="00000000">
        <w:rPr>
          <w:b w:val="1"/>
          <w:sz w:val="20"/>
          <w:szCs w:val="20"/>
        </w:rPr>
        <w:t xml:space="preserve">W.H. 7</w:t>
      </w:r>
      <w:r w:rsidDel="00000000" w:rsidR="00000000" w:rsidRPr="00000000">
        <w:rPr>
          <w:sz w:val="20"/>
          <w:szCs w:val="20"/>
        </w:rPr>
        <w:t xml:space="preserve"> Understand how national, regional, and ethnic interests have contributed to conflict among groups and nations in the modern era.</w:t>
      </w:r>
    </w:p>
    <w:p w:rsidR="00000000" w:rsidDel="00000000" w:rsidP="00000000" w:rsidRDefault="00000000" w:rsidRPr="00000000">
      <w:pPr>
        <w:spacing w:line="240" w:lineRule="auto"/>
        <w:ind w:left="-900" w:right="-720" w:firstLine="0"/>
        <w:contextualSpacing w:val="0"/>
      </w:pPr>
      <w:r w:rsidDel="00000000" w:rsidR="00000000" w:rsidRPr="00000000">
        <w:rPr>
          <w:b w:val="1"/>
          <w:sz w:val="20"/>
          <w:szCs w:val="20"/>
        </w:rPr>
        <w:t xml:space="preserve">W.H. 7.1</w:t>
      </w:r>
      <w:r w:rsidDel="00000000" w:rsidR="00000000" w:rsidRPr="00000000">
        <w:rPr>
          <w:sz w:val="20"/>
          <w:szCs w:val="20"/>
        </w:rPr>
        <w:t xml:space="preserve"> Evaluate key turning points of the modern era in terms of their lasting impact.</w:t>
      </w:r>
    </w:p>
    <w:p w:rsidR="00000000" w:rsidDel="00000000" w:rsidP="00000000" w:rsidRDefault="00000000" w:rsidRPr="00000000">
      <w:pPr>
        <w:spacing w:line="240" w:lineRule="auto"/>
        <w:ind w:left="-900" w:right="-720" w:firstLine="0"/>
        <w:contextualSpacing w:val="0"/>
      </w:pPr>
      <w:r w:rsidDel="00000000" w:rsidR="00000000" w:rsidRPr="00000000">
        <w:rPr>
          <w:b w:val="1"/>
          <w:sz w:val="20"/>
          <w:szCs w:val="20"/>
        </w:rPr>
        <w:t xml:space="preserve">W.H. 7.3</w:t>
      </w:r>
      <w:r w:rsidDel="00000000" w:rsidR="00000000" w:rsidRPr="00000000">
        <w:rPr>
          <w:sz w:val="20"/>
          <w:szCs w:val="20"/>
        </w:rPr>
        <w:t xml:space="preserve"> Analyze economic and political rivalries, ethnic and regional conflicts, and nationalism and imperialism as underlying causes of war.</w:t>
      </w:r>
    </w:p>
    <w:p w:rsidR="00000000" w:rsidDel="00000000" w:rsidP="00000000" w:rsidRDefault="00000000" w:rsidRPr="00000000">
      <w:pPr>
        <w:spacing w:line="240" w:lineRule="auto"/>
        <w:ind w:left="-900" w:right="-720" w:firstLine="0"/>
        <w:contextualSpacing w:val="0"/>
      </w:pPr>
      <w:r w:rsidDel="00000000" w:rsidR="00000000" w:rsidRPr="00000000">
        <w:rPr>
          <w:b w:val="1"/>
          <w:sz w:val="20"/>
          <w:szCs w:val="20"/>
        </w:rPr>
        <w:t xml:space="preserve">W.H. 7.4</w:t>
      </w:r>
      <w:r w:rsidDel="00000000" w:rsidR="00000000" w:rsidRPr="00000000">
        <w:rPr>
          <w:sz w:val="20"/>
          <w:szCs w:val="20"/>
        </w:rPr>
        <w:t xml:space="preserve"> Explain how social and economic conditions of colonial rule contributed to the rise of nationalistic movements.</w:t>
      </w:r>
    </w:p>
    <w:p w:rsidR="00000000" w:rsidDel="00000000" w:rsidP="00000000" w:rsidRDefault="00000000" w:rsidRPr="00000000">
      <w:pPr>
        <w:spacing w:line="240" w:lineRule="auto"/>
        <w:ind w:left="-900" w:right="-720" w:firstLine="0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line="240" w:lineRule="auto"/>
        <w:ind w:left="-900" w:right="-720" w:firstLine="0"/>
        <w:contextualSpacing w:val="0"/>
      </w:pPr>
      <w:r w:rsidDel="00000000" w:rsidR="00000000" w:rsidRPr="00000000">
        <w:rPr>
          <w:b w:val="1"/>
          <w:sz w:val="20"/>
          <w:szCs w:val="20"/>
          <w:u w:val="single"/>
        </w:rPr>
        <w:t xml:space="preserve">PART I Vocabulary:</w:t>
      </w:r>
      <w:r w:rsidDel="00000000" w:rsidR="00000000" w:rsidRPr="00000000">
        <w:rPr>
          <w:sz w:val="20"/>
          <w:szCs w:val="20"/>
        </w:rPr>
        <w:t xml:space="preserve">  Write a complete definition for the following terms. Include examples and accomplishments when appropriate. In addition create an illustration representing the terms identified with a star (*). </w:t>
      </w:r>
    </w:p>
    <w:p w:rsidR="00000000" w:rsidDel="00000000" w:rsidP="00000000" w:rsidRDefault="00000000" w:rsidRPr="00000000">
      <w:pPr>
        <w:spacing w:line="240" w:lineRule="auto"/>
        <w:ind w:left="-900" w:right="-720" w:firstLine="0"/>
        <w:contextualSpacing w:val="0"/>
      </w:pPr>
      <w:r w:rsidDel="00000000" w:rsidR="00000000" w:rsidRPr="00000000">
        <w:rPr/>
      </w:r>
    </w:p>
    <w:tbl>
      <w:tblPr>
        <w:tblStyle w:val="Table1"/>
        <w:bidi w:val="0"/>
        <w:tblW w:w="11025.0" w:type="dxa"/>
        <w:jc w:val="left"/>
        <w:tblInd w:w="-97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640"/>
        <w:gridCol w:w="8385"/>
        <w:tblGridChange w:id="0">
          <w:tblGrid>
            <w:gridCol w:w="2640"/>
            <w:gridCol w:w="8385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980" w:right="-720" w:firstLine="0"/>
              <w:contextualSpacing w:val="0"/>
            </w:pPr>
            <w:r w:rsidDel="00000000" w:rsidR="00000000" w:rsidRPr="00000000">
              <w:rPr>
                <w:sz w:val="20"/>
                <w:szCs w:val="2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900" w:right="-7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</w:rPr>
              <w:t xml:space="preserve">Imperialism in Africa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900" w:right="-720" w:firstLine="960"/>
              <w:contextualSpacing w:val="0"/>
            </w:pPr>
            <w:r w:rsidDel="00000000" w:rsidR="00000000" w:rsidRPr="00000000">
              <w:rPr>
                <w:sz w:val="20"/>
                <w:szCs w:val="20"/>
              </w:rPr>
              <w:t xml:space="preserve">1 Nationalism*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900" w:right="-720" w:firstLine="0"/>
              <w:contextualSpacing w:val="0"/>
            </w:pPr>
            <w:r w:rsidDel="00000000" w:rsidR="00000000" w:rsidRPr="00000000">
              <w:rPr>
                <w:sz w:val="20"/>
                <w:szCs w:val="2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900" w:right="-720" w:firstLine="960"/>
              <w:contextualSpacing w:val="0"/>
            </w:pPr>
            <w:r w:rsidDel="00000000" w:rsidR="00000000" w:rsidRPr="00000000">
              <w:rPr>
                <w:sz w:val="20"/>
                <w:szCs w:val="20"/>
              </w:rPr>
              <w:t xml:space="preserve">2. Racial Hierarchy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900" w:right="-720" w:firstLine="0"/>
              <w:contextualSpacing w:val="0"/>
            </w:pPr>
            <w:r w:rsidDel="00000000" w:rsidR="00000000" w:rsidRPr="00000000">
              <w:rPr>
                <w:sz w:val="20"/>
                <w:szCs w:val="2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900" w:right="-720" w:firstLine="960"/>
              <w:contextualSpacing w:val="0"/>
            </w:pPr>
            <w:r w:rsidDel="00000000" w:rsidR="00000000" w:rsidRPr="00000000">
              <w:rPr>
                <w:sz w:val="20"/>
                <w:szCs w:val="20"/>
              </w:rPr>
              <w:t xml:space="preserve">3. Imperialism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900" w:right="-720" w:firstLine="0"/>
              <w:contextualSpacing w:val="0"/>
            </w:pPr>
            <w:r w:rsidDel="00000000" w:rsidR="00000000" w:rsidRPr="00000000">
              <w:rPr>
                <w:sz w:val="20"/>
                <w:szCs w:val="2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900" w:right="-720" w:firstLine="960"/>
              <w:contextualSpacing w:val="0"/>
            </w:pPr>
            <w:r w:rsidDel="00000000" w:rsidR="00000000" w:rsidRPr="00000000">
              <w:rPr>
                <w:sz w:val="20"/>
                <w:szCs w:val="20"/>
              </w:rPr>
              <w:t xml:space="preserve">4. Berlin Conference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900" w:right="-720" w:firstLine="0"/>
              <w:contextualSpacing w:val="0"/>
            </w:pPr>
            <w:r w:rsidDel="00000000" w:rsidR="00000000" w:rsidRPr="00000000">
              <w:rPr>
                <w:sz w:val="20"/>
                <w:szCs w:val="2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900" w:right="-720" w:firstLine="960"/>
              <w:contextualSpacing w:val="0"/>
            </w:pPr>
            <w:r w:rsidDel="00000000" w:rsidR="00000000" w:rsidRPr="00000000">
              <w:rPr>
                <w:sz w:val="20"/>
                <w:szCs w:val="20"/>
              </w:rPr>
              <w:t xml:space="preserve">5. Colony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900" w:right="-720" w:firstLine="0"/>
              <w:contextualSpacing w:val="0"/>
            </w:pPr>
            <w:r w:rsidDel="00000000" w:rsidR="00000000" w:rsidRPr="00000000">
              <w:rPr>
                <w:sz w:val="20"/>
                <w:szCs w:val="2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900" w:right="-720" w:firstLine="960"/>
              <w:contextualSpacing w:val="0"/>
            </w:pPr>
            <w:r w:rsidDel="00000000" w:rsidR="00000000" w:rsidRPr="00000000">
              <w:rPr>
                <w:sz w:val="20"/>
                <w:szCs w:val="20"/>
              </w:rPr>
              <w:t xml:space="preserve">6. Social Darwinism*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900" w:right="-720" w:firstLine="0"/>
              <w:contextualSpacing w:val="0"/>
            </w:pPr>
            <w:r w:rsidDel="00000000" w:rsidR="00000000" w:rsidRPr="00000000">
              <w:rPr>
                <w:sz w:val="20"/>
                <w:szCs w:val="2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900" w:right="-720" w:firstLine="960"/>
              <w:contextualSpacing w:val="0"/>
            </w:pPr>
            <w:r w:rsidDel="00000000" w:rsidR="00000000" w:rsidRPr="00000000">
              <w:rPr>
                <w:sz w:val="20"/>
                <w:szCs w:val="20"/>
              </w:rPr>
              <w:t xml:space="preserve">7. Paternalism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900" w:right="-720" w:firstLine="0"/>
              <w:contextualSpacing w:val="0"/>
            </w:pPr>
            <w:r w:rsidDel="00000000" w:rsidR="00000000" w:rsidRPr="00000000">
              <w:rPr>
                <w:sz w:val="20"/>
                <w:szCs w:val="2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900" w:right="-720" w:firstLine="960"/>
              <w:contextualSpacing w:val="0"/>
            </w:pPr>
            <w:r w:rsidDel="00000000" w:rsidR="00000000" w:rsidRPr="00000000">
              <w:rPr>
                <w:sz w:val="20"/>
                <w:szCs w:val="20"/>
              </w:rPr>
              <w:t xml:space="preserve">8. Assimilation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900" w:right="-720" w:firstLine="0"/>
              <w:contextualSpacing w:val="0"/>
            </w:pPr>
            <w:r w:rsidDel="00000000" w:rsidR="00000000" w:rsidRPr="00000000">
              <w:rPr>
                <w:sz w:val="20"/>
                <w:szCs w:val="2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900" w:right="-720" w:firstLine="960"/>
              <w:contextualSpacing w:val="0"/>
            </w:pPr>
            <w:r w:rsidDel="00000000" w:rsidR="00000000" w:rsidRPr="00000000">
              <w:rPr>
                <w:sz w:val="20"/>
                <w:szCs w:val="20"/>
              </w:rPr>
              <w:t xml:space="preserve">9. King Leopold II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900" w:right="-720" w:firstLine="0"/>
              <w:contextualSpacing w:val="0"/>
            </w:pPr>
            <w:r w:rsidDel="00000000" w:rsidR="00000000" w:rsidRPr="00000000">
              <w:rPr>
                <w:sz w:val="20"/>
                <w:szCs w:val="2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900" w:right="-720" w:firstLine="960"/>
              <w:contextualSpacing w:val="0"/>
            </w:pPr>
            <w:r w:rsidDel="00000000" w:rsidR="00000000" w:rsidRPr="00000000">
              <w:rPr>
                <w:sz w:val="20"/>
                <w:szCs w:val="20"/>
              </w:rPr>
              <w:t xml:space="preserve">10. White Man’s Burden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900" w:right="-720" w:firstLine="0"/>
              <w:contextualSpacing w:val="0"/>
            </w:pPr>
            <w:r w:rsidDel="00000000" w:rsidR="00000000" w:rsidRPr="00000000">
              <w:rPr/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900" w:right="-720" w:firstLine="960"/>
              <w:contextualSpacing w:val="0"/>
            </w:pPr>
            <w:r w:rsidDel="00000000" w:rsidR="00000000" w:rsidRPr="00000000">
              <w:rPr>
                <w:sz w:val="20"/>
                <w:szCs w:val="20"/>
              </w:rPr>
              <w:t xml:space="preserve">11. Menelik II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900" w:right="-720" w:firstLine="0"/>
              <w:contextualSpacing w:val="0"/>
            </w:pPr>
            <w:r w:rsidDel="00000000" w:rsidR="00000000" w:rsidRPr="00000000">
              <w:rPr/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900" w:right="-720" w:firstLine="960"/>
              <w:contextualSpacing w:val="0"/>
            </w:pPr>
            <w:r w:rsidDel="00000000" w:rsidR="00000000" w:rsidRPr="00000000">
              <w:rPr>
                <w:sz w:val="20"/>
                <w:szCs w:val="2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900" w:right="-7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</w:rPr>
              <w:t xml:space="preserve">Imperialism in China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900" w:right="-720" w:firstLine="960"/>
              <w:contextualSpacing w:val="0"/>
            </w:pPr>
            <w:r w:rsidDel="00000000" w:rsidR="00000000" w:rsidRPr="00000000">
              <w:rPr>
                <w:sz w:val="20"/>
                <w:szCs w:val="20"/>
              </w:rPr>
              <w:t xml:space="preserve">12.</w:t>
            </w:r>
            <w:r w:rsidDel="00000000" w:rsidR="00000000" w:rsidRPr="00000000">
              <w:rPr>
                <w:sz w:val="20"/>
                <w:szCs w:val="20"/>
              </w:rPr>
              <w:t xml:space="preserve"> Sphere of Influence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900" w:right="-720" w:firstLine="0"/>
              <w:contextualSpacing w:val="0"/>
            </w:pPr>
            <w:r w:rsidDel="00000000" w:rsidR="00000000" w:rsidRPr="00000000">
              <w:rPr>
                <w:sz w:val="20"/>
                <w:szCs w:val="2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30" w:right="-720" w:firstLine="0"/>
              <w:contextualSpacing w:val="0"/>
            </w:pPr>
            <w:r w:rsidDel="00000000" w:rsidR="00000000" w:rsidRPr="00000000">
              <w:rPr>
                <w:sz w:val="20"/>
                <w:szCs w:val="20"/>
              </w:rPr>
              <w:t xml:space="preserve">13. Boxer Rebellion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900" w:right="-720" w:firstLine="0"/>
              <w:contextualSpacing w:val="0"/>
            </w:pPr>
            <w:r w:rsidDel="00000000" w:rsidR="00000000" w:rsidRPr="00000000">
              <w:rPr>
                <w:sz w:val="20"/>
                <w:szCs w:val="2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30" w:right="-720" w:firstLine="0"/>
              <w:contextualSpacing w:val="0"/>
            </w:pPr>
            <w:r w:rsidDel="00000000" w:rsidR="00000000" w:rsidRPr="00000000">
              <w:rPr>
                <w:sz w:val="20"/>
                <w:szCs w:val="20"/>
              </w:rPr>
              <w:t xml:space="preserve">14. Opium War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900" w:right="-720" w:firstLine="0"/>
              <w:contextualSpacing w:val="0"/>
            </w:pPr>
            <w:r w:rsidDel="00000000" w:rsidR="00000000" w:rsidRPr="00000000">
              <w:rPr>
                <w:sz w:val="20"/>
                <w:szCs w:val="2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30" w:right="-720" w:firstLine="0"/>
              <w:contextualSpacing w:val="0"/>
            </w:pPr>
            <w:r w:rsidDel="00000000" w:rsidR="00000000" w:rsidRPr="00000000">
              <w:rPr>
                <w:sz w:val="20"/>
                <w:szCs w:val="2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900" w:right="-7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</w:rPr>
              <w:t xml:space="preserve">Imperialism in India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30" w:right="-720" w:firstLine="0"/>
              <w:contextualSpacing w:val="0"/>
            </w:pPr>
            <w:r w:rsidDel="00000000" w:rsidR="00000000" w:rsidRPr="00000000">
              <w:rPr>
                <w:sz w:val="20"/>
                <w:szCs w:val="20"/>
              </w:rPr>
              <w:t xml:space="preserve">15. Jewel of the Crown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900" w:right="-72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30" w:right="-720" w:firstLine="0"/>
              <w:contextualSpacing w:val="0"/>
            </w:pPr>
            <w:r w:rsidDel="00000000" w:rsidR="00000000" w:rsidRPr="00000000">
              <w:rPr>
                <w:sz w:val="20"/>
                <w:szCs w:val="20"/>
              </w:rPr>
              <w:t xml:space="preserve">16. Sepoy Rebellion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900" w:right="-72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30" w:right="-720" w:firstLine="0"/>
              <w:contextualSpacing w:val="0"/>
            </w:pPr>
            <w:r w:rsidDel="00000000" w:rsidR="00000000" w:rsidRPr="00000000">
              <w:rPr>
                <w:sz w:val="20"/>
                <w:szCs w:val="20"/>
              </w:rPr>
              <w:t xml:space="preserve">17. Civil Disobedience*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900" w:right="-720" w:firstLine="0"/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30" w:right="-720" w:firstLine="0"/>
              <w:contextualSpacing w:val="0"/>
            </w:pPr>
            <w:r w:rsidDel="00000000" w:rsidR="00000000" w:rsidRPr="00000000">
              <w:rPr>
                <w:sz w:val="20"/>
                <w:szCs w:val="20"/>
              </w:rPr>
              <w:t xml:space="preserve">18. East India Trading </w:t>
            </w:r>
          </w:p>
          <w:p w:rsidR="00000000" w:rsidDel="00000000" w:rsidP="00000000" w:rsidRDefault="00000000" w:rsidRPr="00000000">
            <w:pPr>
              <w:spacing w:line="240" w:lineRule="auto"/>
              <w:ind w:left="-30" w:right="-720" w:firstLine="0"/>
              <w:contextualSpacing w:val="0"/>
            </w:pPr>
            <w:r w:rsidDel="00000000" w:rsidR="00000000" w:rsidRPr="00000000">
              <w:rPr>
                <w:sz w:val="20"/>
                <w:szCs w:val="20"/>
              </w:rPr>
              <w:t xml:space="preserve">Company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900" w:right="-720" w:firstLine="0"/>
              <w:contextualSpacing w:val="0"/>
              <w:jc w:val="center"/>
            </w:pPr>
            <w:r w:rsidDel="00000000" w:rsidR="00000000" w:rsidRPr="00000000">
              <w:rPr/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30" w:right="-720" w:firstLine="0"/>
              <w:contextualSpacing w:val="0"/>
            </w:pPr>
            <w:r w:rsidDel="00000000" w:rsidR="00000000" w:rsidRPr="00000000">
              <w:rPr>
                <w:sz w:val="20"/>
                <w:szCs w:val="20"/>
              </w:rPr>
              <w:t xml:space="preserve">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900" w:right="-72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20"/>
                <w:szCs w:val="20"/>
              </w:rPr>
              <w:t xml:space="preserve">American Imperialism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30" w:right="-720" w:firstLine="0"/>
              <w:contextualSpacing w:val="0"/>
            </w:pPr>
            <w:r w:rsidDel="00000000" w:rsidR="00000000" w:rsidRPr="00000000">
              <w:rPr>
                <w:sz w:val="20"/>
                <w:szCs w:val="20"/>
              </w:rPr>
              <w:t xml:space="preserve">19. </w:t>
            </w:r>
            <w:r w:rsidDel="00000000" w:rsidR="00000000" w:rsidRPr="00000000">
              <w:rPr>
                <w:sz w:val="20"/>
                <w:szCs w:val="20"/>
              </w:rPr>
              <w:t xml:space="preserve">Monroe Doctrine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900" w:right="-720" w:firstLine="0"/>
              <w:contextualSpacing w:val="0"/>
            </w:pPr>
            <w:r w:rsidDel="00000000" w:rsidR="00000000" w:rsidRPr="00000000">
              <w:rPr>
                <w:sz w:val="20"/>
                <w:szCs w:val="2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30" w:right="-720" w:firstLine="0"/>
              <w:contextualSpacing w:val="0"/>
            </w:pPr>
            <w:r w:rsidDel="00000000" w:rsidR="00000000" w:rsidRPr="00000000">
              <w:rPr>
                <w:sz w:val="20"/>
                <w:szCs w:val="20"/>
              </w:rPr>
              <w:t xml:space="preserve">20. </w:t>
            </w:r>
            <w:r w:rsidDel="00000000" w:rsidR="00000000" w:rsidRPr="00000000">
              <w:rPr>
                <w:sz w:val="20"/>
                <w:szCs w:val="20"/>
              </w:rPr>
              <w:t xml:space="preserve">Roosevelt Corollary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900" w:right="-720" w:firstLine="0"/>
              <w:contextualSpacing w:val="0"/>
            </w:pPr>
            <w:r w:rsidDel="00000000" w:rsidR="00000000" w:rsidRPr="00000000">
              <w:rPr>
                <w:sz w:val="20"/>
                <w:szCs w:val="2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30" w:right="-720" w:firstLine="0"/>
              <w:contextualSpacing w:val="0"/>
            </w:pPr>
            <w:r w:rsidDel="00000000" w:rsidR="00000000" w:rsidRPr="00000000">
              <w:rPr>
                <w:sz w:val="20"/>
                <w:szCs w:val="20"/>
              </w:rPr>
              <w:t xml:space="preserve">21. </w:t>
            </w:r>
            <w:r w:rsidDel="00000000" w:rsidR="00000000" w:rsidRPr="00000000">
              <w:rPr>
                <w:sz w:val="20"/>
                <w:szCs w:val="20"/>
              </w:rPr>
              <w:t xml:space="preserve">Spanish-American War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900" w:right="-720" w:firstLine="0"/>
              <w:contextualSpacing w:val="0"/>
            </w:pPr>
            <w:r w:rsidDel="00000000" w:rsidR="00000000" w:rsidRPr="00000000">
              <w:rPr>
                <w:sz w:val="20"/>
                <w:szCs w:val="2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30" w:right="-720" w:firstLine="0"/>
              <w:contextualSpacing w:val="0"/>
            </w:pPr>
            <w:r w:rsidDel="00000000" w:rsidR="00000000" w:rsidRPr="00000000">
              <w:rPr>
                <w:sz w:val="20"/>
                <w:szCs w:val="20"/>
              </w:rPr>
              <w:t xml:space="preserve">22. </w:t>
            </w:r>
            <w:r w:rsidDel="00000000" w:rsidR="00000000" w:rsidRPr="00000000">
              <w:rPr>
                <w:sz w:val="20"/>
                <w:szCs w:val="20"/>
              </w:rPr>
              <w:t xml:space="preserve">Panama Canal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900" w:right="-720" w:firstLine="0"/>
              <w:contextualSpacing w:val="0"/>
            </w:pPr>
            <w:r w:rsidDel="00000000" w:rsidR="00000000" w:rsidRPr="00000000">
              <w:rPr>
                <w:sz w:val="20"/>
                <w:szCs w:val="2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30" w:right="-720" w:firstLine="0"/>
              <w:contextualSpacing w:val="0"/>
            </w:pPr>
            <w:r w:rsidDel="00000000" w:rsidR="00000000" w:rsidRPr="00000000">
              <w:rPr>
                <w:sz w:val="20"/>
                <w:szCs w:val="20"/>
              </w:rPr>
              <w:t xml:space="preserve">23. </w:t>
            </w:r>
            <w:r w:rsidDel="00000000" w:rsidR="00000000" w:rsidRPr="00000000">
              <w:rPr>
                <w:sz w:val="20"/>
                <w:szCs w:val="20"/>
              </w:rPr>
              <w:t xml:space="preserve">Emilio Aguinaldo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900" w:right="-720" w:firstLine="0"/>
              <w:contextualSpacing w:val="0"/>
            </w:pPr>
            <w:r w:rsidDel="00000000" w:rsidR="00000000" w:rsidRPr="00000000">
              <w:rPr>
                <w:sz w:val="20"/>
                <w:szCs w:val="20"/>
              </w:rPr>
              <w:t xml:space="preserve"> 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30" w:right="-720" w:firstLine="0"/>
              <w:contextualSpacing w:val="0"/>
            </w:pPr>
            <w:r w:rsidDel="00000000" w:rsidR="00000000" w:rsidRPr="00000000">
              <w:rPr>
                <w:sz w:val="20"/>
                <w:szCs w:val="20"/>
              </w:rPr>
              <w:t xml:space="preserve">24. </w:t>
            </w:r>
            <w:r w:rsidDel="00000000" w:rsidR="00000000" w:rsidRPr="00000000">
              <w:rPr>
                <w:sz w:val="20"/>
                <w:szCs w:val="20"/>
              </w:rPr>
              <w:t xml:space="preserve">Queen Liliuokalani *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-900" w:right="-720" w:firstLine="0"/>
              <w:contextualSpacing w:val="0"/>
            </w:pPr>
            <w:r w:rsidDel="00000000" w:rsidR="00000000" w:rsidRPr="00000000">
              <w:rPr>
                <w:sz w:val="20"/>
                <w:szCs w:val="2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spacing w:line="240" w:lineRule="auto"/>
        <w:ind w:left="-900" w:right="-720" w:firstLine="0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>
          <w:b w:val="1"/>
          <w:sz w:val="20"/>
          <w:szCs w:val="20"/>
          <w:u w:val="single"/>
        </w:rPr>
        <w:t xml:space="preserve">PART II:</w:t>
      </w:r>
      <w:r w:rsidDel="00000000" w:rsidR="00000000" w:rsidRPr="00000000">
        <w:rPr>
          <w:sz w:val="20"/>
          <w:szCs w:val="20"/>
        </w:rPr>
        <w:t xml:space="preserve"> </w:t>
      </w:r>
      <w:r w:rsidDel="00000000" w:rsidR="00000000" w:rsidRPr="00000000">
        <w:rPr>
          <w:b w:val="1"/>
          <w:sz w:val="20"/>
          <w:szCs w:val="20"/>
        </w:rPr>
        <w:t xml:space="preserve">Essential Questions</w:t>
      </w:r>
      <w:r w:rsidDel="00000000" w:rsidR="00000000" w:rsidRPr="00000000">
        <w:rPr>
          <w:sz w:val="20"/>
          <w:szCs w:val="20"/>
        </w:rPr>
        <w:t xml:space="preserve">: On a separate sheet of paper answer the following question using complete sentences.</w:t>
      </w:r>
    </w:p>
    <w:p w:rsidR="00000000" w:rsidDel="00000000" w:rsidP="00000000" w:rsidRDefault="00000000" w:rsidRPr="00000000">
      <w:pPr>
        <w:spacing w:line="240" w:lineRule="auto"/>
        <w:ind w:left="-720" w:right="-720"/>
        <w:contextualSpacing w:val="0"/>
      </w:pPr>
      <w:r w:rsidDel="00000000" w:rsidR="00000000" w:rsidRPr="00000000">
        <w:rPr>
          <w:sz w:val="20"/>
          <w:szCs w:val="20"/>
        </w:rPr>
        <w:t xml:space="preserve">1.      How did the Industrial Revolution lead to European colonization?</w:t>
      </w:r>
    </w:p>
    <w:p w:rsidR="00000000" w:rsidDel="00000000" w:rsidP="00000000" w:rsidRDefault="00000000" w:rsidRPr="00000000">
      <w:pPr>
        <w:spacing w:line="240" w:lineRule="auto"/>
        <w:ind w:right="-720"/>
        <w:contextualSpacing w:val="0"/>
      </w:pPr>
      <w:r w:rsidDel="00000000" w:rsidR="00000000" w:rsidRPr="00000000">
        <w:rPr>
          <w:sz w:val="20"/>
          <w:szCs w:val="20"/>
        </w:rPr>
        <w:t xml:space="preserve">2.      Why might colonial subjects have admired European culture, even though it was destroying their own?</w:t>
      </w:r>
    </w:p>
    <w:p w:rsidR="00000000" w:rsidDel="00000000" w:rsidP="00000000" w:rsidRDefault="00000000" w:rsidRPr="00000000">
      <w:pPr>
        <w:spacing w:line="240" w:lineRule="auto"/>
        <w:ind w:left="-720" w:right="-720"/>
        <w:contextualSpacing w:val="0"/>
      </w:pPr>
      <w:r w:rsidDel="00000000" w:rsidR="00000000" w:rsidRPr="00000000">
        <w:rPr>
          <w:sz w:val="20"/>
          <w:szCs w:val="20"/>
        </w:rPr>
        <w:t xml:space="preserve">3.      What were the positive and negative aspects of colonization on the colonial subjects?</w:t>
      </w:r>
    </w:p>
    <w:p w:rsidR="00000000" w:rsidDel="00000000" w:rsidP="00000000" w:rsidRDefault="00000000" w:rsidRPr="00000000">
      <w:pPr>
        <w:spacing w:line="240" w:lineRule="auto"/>
        <w:ind w:left="-720" w:right="-720"/>
        <w:contextualSpacing w:val="0"/>
      </w:pPr>
      <w:r w:rsidDel="00000000" w:rsidR="00000000" w:rsidRPr="00000000">
        <w:rPr>
          <w:sz w:val="20"/>
          <w:szCs w:val="20"/>
        </w:rPr>
        <w:t xml:space="preserve">4.      Why couldn’t an unindustrialized country be a major world power?</w:t>
      </w:r>
    </w:p>
    <w:p w:rsidR="00000000" w:rsidDel="00000000" w:rsidP="00000000" w:rsidRDefault="00000000" w:rsidRPr="00000000">
      <w:pPr>
        <w:spacing w:line="240" w:lineRule="auto"/>
        <w:ind w:left="-720" w:right="-720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>
          <w:b w:val="1"/>
          <w:u w:val="single"/>
        </w:rPr>
        <w:t xml:space="preserve">PART III Document Analysis:</w:t>
      </w:r>
      <w:r w:rsidDel="00000000" w:rsidR="00000000" w:rsidRPr="00000000">
        <w:rPr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</w:rPr>
        <w:t xml:space="preserve">Rudyard Kipling, The White Man's Burden, 1899</w:t>
      </w:r>
      <w:r w:rsidDel="00000000" w:rsidR="00000000" w:rsidRPr="00000000">
        <w:rPr/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</w:rPr>
        <w:t xml:space="preserve">This famous poem, written by Britain's imperial poet, was a response to the American</w:t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</w:rPr>
        <w:t xml:space="preserve">take over of the</w:t>
      </w:r>
      <w:r w:rsidDel="00000000" w:rsidR="00000000" w:rsidRPr="00000000">
        <w:rPr>
          <w:rFonts w:ascii="Times New Roman" w:cs="Times New Roman" w:eastAsia="Times New Roman" w:hAnsi="Times New Roman"/>
        </w:rPr>
        <w:t xml:space="preserve"> Philippines after the Spanish American War. </w:t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t xml:space="preserve">1. Take up the White Man’s Burden</w:t>
        <w:tab/>
        <w:t xml:space="preserve">2. Take up the White Man’s Burden</w:t>
        <w:tab/>
        <w:t xml:space="preserve">3. Take up the White Man’s burden</w:t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t xml:space="preserve">Send forth the best ye breed</w:t>
        <w:tab/>
        <w:tab/>
        <w:t xml:space="preserve">And reap his old reward:</w:t>
        <w:tab/>
        <w:tab/>
        <w:tab/>
        <w:t xml:space="preserve">Ye dare not stoop to less </w:t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t xml:space="preserve">Go bind your sons to exile</w:t>
        <w:tab/>
        <w:tab/>
        <w:tab/>
        <w:t xml:space="preserve">The blame of those ye better,</w:t>
        <w:tab/>
        <w:tab/>
        <w:t xml:space="preserve">Nor call too loud on Freedom</w:t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t xml:space="preserve">To serve your captives’ need;</w:t>
        <w:tab/>
        <w:tab/>
        <w:t xml:space="preserve">The hate of those ye guard</w:t>
        <w:tab/>
        <w:tab/>
        <w:tab/>
        <w:t xml:space="preserve">To cloak your weariness;</w:t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t xml:space="preserve">To wait in heavy harness,</w:t>
        <w:tab/>
        <w:tab/>
        <w:tab/>
        <w:t xml:space="preserve">The cry of hosts ye humor</w:t>
        <w:tab/>
        <w:tab/>
        <w:tab/>
        <w:t xml:space="preserve">By all ye cry or whisper,</w:t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t xml:space="preserve">On fluttered folk and wild</w:t>
        <w:tab/>
        <w:tab/>
        <w:tab/>
        <w:t xml:space="preserve">(Ah, slowly!) toward the light</w:t>
        <w:tab/>
        <w:tab/>
        <w:t xml:space="preserve">By all ye leave or do,</w:t>
        <w:tab/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t xml:space="preserve">Your new-caught, sullen peoples,</w:t>
        <w:tab/>
        <w:tab/>
        <w:t xml:space="preserve">“Why brought he us from bondage,</w:t>
        <w:tab/>
        <w:tab/>
        <w:t xml:space="preserve">The silent sullen peoples</w:t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t xml:space="preserve">Half-devil and half-child</w:t>
        <w:tab/>
        <w:tab/>
        <w:tab/>
        <w:t xml:space="preserve">Our beloved Egyptian night?”</w:t>
        <w:tab/>
        <w:tab/>
        <w:t xml:space="preserve">Shall weigh your gods and you.</w:t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  <w:t xml:space="preserve">Questions: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t xml:space="preserve"> Answer the questions completely below based on the three verses above.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right="-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t xml:space="preserve">According to Kipling, what is the White Man’s Burden?</w:t>
      </w:r>
    </w:p>
    <w:p w:rsidR="00000000" w:rsidDel="00000000" w:rsidP="00000000" w:rsidRDefault="00000000" w:rsidRPr="00000000">
      <w:pPr>
        <w:spacing w:line="240" w:lineRule="auto"/>
        <w:ind w:right="-720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line="240" w:lineRule="auto"/>
        <w:ind w:right="-720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line="240" w:lineRule="auto"/>
        <w:ind w:right="-720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spacing w:line="240" w:lineRule="auto"/>
        <w:ind w:right="-720"/>
        <w:contextualSpacing w:val="0"/>
      </w:pPr>
      <w:r w:rsidDel="00000000" w:rsidR="00000000" w:rsidRPr="00000000">
        <w:rPr/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right="-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t xml:space="preserve">Based on this poem, how did imperialists (people who supported annexation) think of the people in the countries they were taking over (i.e., Philippines, Africa, etc.)</w:t>
      </w:r>
    </w:p>
    <w:p w:rsidR="00000000" w:rsidDel="00000000" w:rsidP="00000000" w:rsidRDefault="00000000" w:rsidRPr="00000000">
      <w:pPr>
        <w:spacing w:line="240" w:lineRule="auto"/>
        <w:ind w:right="-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ind w:left="-720" w:right="-720" w:firstLine="0"/>
        <w:contextualSpacing w:val="0"/>
      </w:pPr>
      <w:r w:rsidDel="00000000" w:rsidR="00000000" w:rsidRPr="00000000">
        <w:rPr/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/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b w:val="1"/>
        <w:sz w:val="36"/>
        <w:szCs w:val="36"/>
        <w:u w:val="single"/>
      </w:rPr>
      <w:t xml:space="preserve">Goal Sheet Unit 10: Imperialism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/>
      <w:t xml:space="preserve">Academic</w:t>
    </w:r>
    <w:r w:rsidDel="00000000" w:rsidR="00000000" w:rsidRPr="00000000">
      <w:rPr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12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color w:val="000000"/>
        <w:sz w:val="22"/>
        <w:szCs w:val="22"/>
        <w:vertAlign w:val="baseline"/>
      </w:rPr>
    </w:rPrDefault>
    <w:pPrDefault>
      <w:pPr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header" Target="header1.xml"/></Relationships>
</file>