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Style w:val="Heading1"/>
        <w:contextualSpacing w:val="0"/>
        <w:jc w:val="center"/>
      </w:pPr>
      <w:bookmarkStart w:colFirst="0" w:colLast="0" w:name="_gjdgxs" w:id="0"/>
      <w:bookmarkEnd w:id="0"/>
      <w:r w:rsidDel="00000000" w:rsidR="00000000" w:rsidRPr="00000000">
        <w:rPr>
          <w:u w:val="single"/>
          <w:rtl w:val="0"/>
        </w:rPr>
        <w:t xml:space="preserve">The Expanding Nation 1803-1807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Directions:</w:t>
      </w:r>
      <w:r w:rsidDel="00000000" w:rsidR="00000000" w:rsidRPr="00000000">
        <w:rPr>
          <w:sz w:val="20"/>
          <w:szCs w:val="20"/>
          <w:rtl w:val="0"/>
        </w:rPr>
        <w:t xml:space="preserve"> Use the map on pages 272-273 to complete the following steps.</w:t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-114299</wp:posOffset>
            </wp:positionH>
            <wp:positionV relativeFrom="paragraph">
              <wp:posOffset>185738</wp:posOffset>
            </wp:positionV>
            <wp:extent cx="6858000" cy="4519613"/>
            <wp:effectExtent b="25400" l="25400" r="25400" t="25400"/>
            <wp:wrapSquare wrapText="bothSides" distB="114300" distT="114300" distL="114300" distR="114300"/>
            <wp:docPr id="1" name="image02.png"/>
            <a:graphic>
              <a:graphicData uri="http://schemas.openxmlformats.org/drawingml/2006/picture">
                <pic:pic>
                  <pic:nvPicPr>
                    <pic:cNvPr id="0" name="image02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19613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40" w:lineRule="auto"/>
        <w:ind w:right="0"/>
        <w:contextualSpacing w:val="0"/>
        <w:jc w:val="left"/>
        <w:rPr/>
      </w:pPr>
      <w:r w:rsidDel="00000000" w:rsidR="00000000" w:rsidRPr="00000000">
        <w:rPr>
          <w:sz w:val="20"/>
          <w:szCs w:val="20"/>
          <w:rtl w:val="0"/>
        </w:rPr>
        <w:t xml:space="preserve">1.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LABEL the following bodies of water in PEN or PENCIL.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1"/>
          <w:numId w:val="1"/>
        </w:numPr>
        <w:spacing w:after="0" w:before="0" w:line="240" w:lineRule="auto"/>
        <w:ind w:left="1440" w:right="0" w:hanging="360"/>
        <w:contextualSpacing w:val="1"/>
        <w:jc w:val="left"/>
        <w:rPr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Atlantic Ocean      b. Gulf of Mexico      c. Pacific Ocean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40" w:lineRule="auto"/>
        <w:ind w:right="0"/>
        <w:contextualSpacing w:val="0"/>
        <w:jc w:val="left"/>
      </w:pPr>
      <w:r w:rsidDel="00000000" w:rsidR="00000000" w:rsidRPr="00000000">
        <w:rPr>
          <w:sz w:val="20"/>
          <w:szCs w:val="20"/>
          <w:rtl w:val="0"/>
        </w:rPr>
        <w:t xml:space="preserve">2.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LABEL the following states in PEN or PENCIL.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40" w:lineRule="auto"/>
        <w:ind w:left="720" w:right="0" w:firstLine="0"/>
        <w:contextualSpacing w:val="0"/>
        <w:jc w:val="left"/>
        <w:rPr/>
      </w:pPr>
      <w:r w:rsidDel="00000000" w:rsidR="00000000" w:rsidRPr="00000000">
        <w:rPr>
          <w:sz w:val="20"/>
          <w:szCs w:val="20"/>
          <w:rtl w:val="0"/>
        </w:rPr>
        <w:t xml:space="preserve">a.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Maine   b. Vermont      c. New Hampshire      d. Massachusetts      e. Rhode Island      f. New York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40" w:lineRule="auto"/>
        <w:ind w:left="0" w:right="0" w:firstLine="720"/>
        <w:contextualSpacing w:val="0"/>
        <w:jc w:val="left"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g. Connecticut     h. Pennsylvania     i. New Jersey     k. Maryland     l. Delaware     m. Ohio    n. Georgia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200" w:before="0" w:line="240" w:lineRule="auto"/>
        <w:ind w:left="0" w:right="0" w:firstLine="720"/>
        <w:contextualSpacing w:val="0"/>
        <w:jc w:val="left"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o. Virginia      p. Kentucky      q.  Tennessee     r. North Carolina     s. South Carolina    t. South Carolina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3. LABEL the Mississippi and Indiana Territory in PEN or PENCIL.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4. COLOR the US states and Territory ORANGE.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5. LABEL the Louisiana Purchase in PEN or PENCIL and COLOR it in GREEN.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6. LABEL all the areas that are Spanish Territory in PEN or PENCIL and COLOR them in YELLOW.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7.  LABEL all the areas that are British Territory in PEN or PENCIL and COLOR them in PURPLE.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8. DRAW on the map the route taken by Lewis and Clark in BLACK.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9.  What territories on the map did Lewis and Clark explore?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10. What were the major geographic obstacles that Lewis and Clark encountered during their journey?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6858000" cy="4648200"/>
            <wp:effectExtent b="0" l="0" r="0" t="0"/>
            <wp:docPr id="2" name="image03.png"/>
            <a:graphic>
              <a:graphicData uri="http://schemas.openxmlformats.org/drawingml/2006/picture">
                <pic:pic>
                  <pic:nvPicPr>
                    <pic:cNvPr id="0" name="image0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4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7" w:type="default"/>
      <w:pgSz w:h="15840" w:w="12240"/>
      <w:pgMar w:bottom="720" w:top="720" w:left="720" w:right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Cambria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0"/>
      <w:tabs>
        <w:tab w:val="center" w:pos="4680"/>
        <w:tab w:val="right" w:pos="9360"/>
      </w:tabs>
      <w:spacing w:after="0" w:before="720" w:line="240" w:lineRule="auto"/>
      <w:ind w:left="0" w:right="0" w:firstLine="0"/>
      <w:contextualSpacing w:val="0"/>
      <w:jc w:val="left"/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  <w:rtl w:val="0"/>
      </w:rPr>
      <w:t xml:space="preserve">Name:Date:Period: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firstLine="36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0"/>
        <w:spacing w:after="20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spacing w:after="0" w:before="480" w:line="276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366091"/>
      <w:sz w:val="28"/>
      <w:szCs w:val="28"/>
      <w:u w:val="none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2.png"/><Relationship Id="rId6" Type="http://schemas.openxmlformats.org/officeDocument/2006/relationships/image" Target="media/image03.png"/><Relationship Id="rId7" Type="http://schemas.openxmlformats.org/officeDocument/2006/relationships/header" Target="header1.xml"/></Relationships>
</file>